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BAA" w:rsidRDefault="00BC0BAA" w:rsidP="00BC0BAA">
      <w:pPr>
        <w:spacing w:after="0" w:line="240" w:lineRule="auto"/>
        <w:contextualSpacing/>
        <w:jc w:val="center"/>
        <w:rPr>
          <w:b/>
          <w:sz w:val="28"/>
          <w:szCs w:val="24"/>
          <w:u w:val="single"/>
          <w:lang w:val="fr-FR"/>
        </w:rPr>
      </w:pPr>
      <w:bookmarkStart w:id="0" w:name="_GoBack"/>
      <w:r>
        <w:rPr>
          <w:b/>
          <w:sz w:val="28"/>
          <w:szCs w:val="24"/>
          <w:u w:val="single"/>
          <w:lang w:val="fr-FR"/>
        </w:rPr>
        <w:t>Module E Session 2 Exercice 6 — Arbre d’analyse des problèmes</w:t>
      </w:r>
      <w:r>
        <w:rPr>
          <w:rStyle w:val="Appelnotedebasdep"/>
          <w:b/>
          <w:sz w:val="28"/>
          <w:szCs w:val="24"/>
          <w:u w:val="single"/>
          <w:lang w:val="fr-FR"/>
        </w:rPr>
        <w:footnoteReference w:id="1"/>
      </w:r>
    </w:p>
    <w:bookmarkEnd w:id="0"/>
    <w:p w:rsidR="005B5BC3" w:rsidRPr="00BC0BAA" w:rsidRDefault="005B5BC3" w:rsidP="002E4FD4">
      <w:pPr>
        <w:spacing w:after="0" w:line="240" w:lineRule="auto"/>
        <w:contextualSpacing/>
        <w:rPr>
          <w:sz w:val="28"/>
          <w:szCs w:val="28"/>
          <w:lang w:val="fr-FR"/>
        </w:rPr>
      </w:pPr>
    </w:p>
    <w:p w:rsidR="002E4FD4" w:rsidRPr="00BC0BAA" w:rsidRDefault="002E4FD4" w:rsidP="002E4FD4">
      <w:pPr>
        <w:spacing w:after="0" w:line="240" w:lineRule="auto"/>
        <w:contextualSpacing/>
        <w:rPr>
          <w:sz w:val="28"/>
          <w:szCs w:val="28"/>
          <w:lang w:val="fr-FR"/>
        </w:rPr>
      </w:pPr>
    </w:p>
    <w:p w:rsidR="00BC0BAA" w:rsidRPr="00BC0BAA" w:rsidRDefault="00BC0BAA" w:rsidP="00BC0BAA">
      <w:pPr>
        <w:spacing w:after="0" w:line="240" w:lineRule="auto"/>
        <w:contextualSpacing/>
        <w:rPr>
          <w:szCs w:val="24"/>
          <w:lang w:val="fr-FR"/>
        </w:rPr>
      </w:pPr>
      <w:r>
        <w:rPr>
          <w:sz w:val="28"/>
          <w:szCs w:val="24"/>
          <w:lang w:val="fr-FR"/>
        </w:rPr>
        <w:t>L’arbre des problèmes et solutions peut servir pour nous aider à analyser une situation.</w:t>
      </w:r>
      <w:r w:rsidRPr="00BC0BAA">
        <w:rPr>
          <w:sz w:val="28"/>
          <w:szCs w:val="24"/>
          <w:lang w:val="fr-FR"/>
        </w:rPr>
        <w:t xml:space="preserve"> </w:t>
      </w:r>
    </w:p>
    <w:p w:rsidR="005B5BC3" w:rsidRPr="00BC0BAA" w:rsidRDefault="005B5BC3" w:rsidP="002E4FD4">
      <w:pPr>
        <w:spacing w:after="0" w:line="240" w:lineRule="auto"/>
        <w:contextualSpacing/>
        <w:rPr>
          <w:sz w:val="28"/>
          <w:szCs w:val="28"/>
          <w:lang w:val="fr-FR"/>
        </w:rPr>
      </w:pPr>
    </w:p>
    <w:p w:rsidR="00BC0BAA" w:rsidRPr="000B2916" w:rsidRDefault="00BC0BAA" w:rsidP="00BC0BAA">
      <w:pPr>
        <w:pStyle w:val="Paragraphedeliste"/>
        <w:numPr>
          <w:ilvl w:val="0"/>
          <w:numId w:val="2"/>
        </w:numPr>
        <w:rPr>
          <w:rFonts w:asciiTheme="minorHAnsi" w:eastAsia="Times New Roman" w:hAnsiTheme="minorHAnsi"/>
          <w:lang w:val="fr-FR"/>
        </w:rPr>
      </w:pPr>
      <w:r w:rsidRPr="000B2916">
        <w:rPr>
          <w:rFonts w:asciiTheme="minorHAnsi" w:eastAsia="Times New Roman" w:hAnsiTheme="minorHAnsi"/>
          <w:sz w:val="28"/>
          <w:lang w:val="fr-FR"/>
        </w:rPr>
        <w:t xml:space="preserve">Sur le tronc de l’arbre, nous écrivons le problème principal. </w:t>
      </w:r>
    </w:p>
    <w:p w:rsidR="00BC0BAA" w:rsidRPr="000B2916" w:rsidRDefault="00BC0BAA" w:rsidP="00BC0BAA">
      <w:pPr>
        <w:pStyle w:val="Paragraphedeliste"/>
        <w:numPr>
          <w:ilvl w:val="0"/>
          <w:numId w:val="2"/>
        </w:numPr>
        <w:rPr>
          <w:rFonts w:asciiTheme="minorHAnsi" w:eastAsia="Times New Roman" w:hAnsiTheme="minorHAnsi"/>
          <w:lang w:val="fr-FR"/>
        </w:rPr>
      </w:pPr>
      <w:r w:rsidRPr="000B2916">
        <w:rPr>
          <w:rFonts w:asciiTheme="minorHAnsi" w:eastAsia="Times New Roman" w:hAnsiTheme="minorHAnsi"/>
          <w:sz w:val="28"/>
          <w:lang w:val="fr-FR"/>
        </w:rPr>
        <w:t xml:space="preserve">Sur les racines de l’arbre, nous écrivons les causes du problème et les facteurs qui y contribuent. </w:t>
      </w:r>
    </w:p>
    <w:p w:rsidR="00BC0BAA" w:rsidRPr="000B2916" w:rsidRDefault="00BC0BAA" w:rsidP="00BC0BAA">
      <w:pPr>
        <w:pStyle w:val="Paragraphedeliste"/>
        <w:numPr>
          <w:ilvl w:val="0"/>
          <w:numId w:val="2"/>
        </w:numPr>
        <w:rPr>
          <w:rFonts w:asciiTheme="minorHAnsi" w:eastAsia="Times New Roman" w:hAnsiTheme="minorHAnsi"/>
          <w:sz w:val="28"/>
          <w:lang w:val="fr-FR"/>
        </w:rPr>
      </w:pPr>
      <w:r w:rsidRPr="000B2916">
        <w:rPr>
          <w:rFonts w:asciiTheme="minorHAnsi" w:eastAsia="Times New Roman" w:hAnsiTheme="minorHAnsi"/>
          <w:sz w:val="28"/>
          <w:lang w:val="fr-FR"/>
        </w:rPr>
        <w:t>Sur les feuilles ou les fruits de l’arbre, nous écrivons les changements qui proviennent du problème (bon ou mauvais)</w:t>
      </w:r>
    </w:p>
    <w:p w:rsidR="0068115F" w:rsidRPr="000B2916" w:rsidRDefault="0068115F" w:rsidP="0068115F">
      <w:pPr>
        <w:rPr>
          <w:sz w:val="28"/>
          <w:szCs w:val="28"/>
          <w:lang w:val="fr-FR"/>
        </w:rPr>
      </w:pPr>
    </w:p>
    <w:p w:rsidR="00BC0BAA" w:rsidRPr="00BC0BAA" w:rsidRDefault="00BC0BAA" w:rsidP="00BC0BAA">
      <w:pPr>
        <w:spacing w:line="280" w:lineRule="auto"/>
        <w:rPr>
          <w:szCs w:val="24"/>
          <w:lang w:val="fr-FR"/>
        </w:rPr>
      </w:pPr>
      <w:r w:rsidRPr="00BC0BAA">
        <w:rPr>
          <w:b/>
          <w:sz w:val="28"/>
          <w:szCs w:val="24"/>
          <w:lang w:val="fr-FR"/>
        </w:rPr>
        <w:t xml:space="preserve">Remarque : </w:t>
      </w:r>
      <w:r>
        <w:rPr>
          <w:sz w:val="28"/>
          <w:szCs w:val="24"/>
          <w:lang w:val="fr-FR"/>
        </w:rPr>
        <w:t>L’analogie de l’arbre est le plus souvent utilisée pour identifier les solutions aux problèmes et donc le fruit pourrait souvent être utilisé uniquement pour représenter les solutions ou les bonnes choses.</w:t>
      </w:r>
      <w:r w:rsidRPr="00BC0BAA">
        <w:rPr>
          <w:sz w:val="28"/>
          <w:szCs w:val="24"/>
          <w:lang w:val="fr-FR"/>
        </w:rPr>
        <w:t xml:space="preserve"> </w:t>
      </w:r>
    </w:p>
    <w:p w:rsidR="002E4FD4" w:rsidRPr="00BC0BAA" w:rsidRDefault="002E4FD4" w:rsidP="002E4FD4">
      <w:pPr>
        <w:rPr>
          <w:sz w:val="28"/>
          <w:szCs w:val="28"/>
          <w:lang w:val="fr-FR"/>
        </w:rPr>
      </w:pPr>
    </w:p>
    <w:p w:rsidR="005B5BC3" w:rsidRPr="0068115F" w:rsidRDefault="005B5BC3" w:rsidP="002E4FD4">
      <w:pPr>
        <w:spacing w:after="0" w:line="240" w:lineRule="auto"/>
        <w:contextualSpacing/>
        <w:rPr>
          <w:sz w:val="28"/>
          <w:szCs w:val="28"/>
        </w:rPr>
      </w:pPr>
      <w:r w:rsidRPr="0068115F">
        <w:rPr>
          <w:rFonts w:cs="Tahoma"/>
          <w:bCs/>
          <w:noProof/>
          <w:sz w:val="28"/>
          <w:szCs w:val="28"/>
          <w:lang w:val="fr-FR" w:eastAsia="fr-FR"/>
        </w:rPr>
        <w:drawing>
          <wp:inline distT="0" distB="0" distL="0" distR="0">
            <wp:extent cx="1828800" cy="1828800"/>
            <wp:effectExtent l="0" t="0" r="0" b="0"/>
            <wp:docPr id="1059" name="Picture 1059" descr="C:\Users\pc\AppData\Local\Microsoft\Windows\Temporary Internet Files\Content.IE5\NOVF5XDV\MC90044187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c\AppData\Local\Microsoft\Windows\Temporary Internet Files\Content.IE5\NOVF5XDV\MC900441870[1].wmf"/>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28800" cy="1828800"/>
                    </a:xfrm>
                    <a:prstGeom prst="rect">
                      <a:avLst/>
                    </a:prstGeom>
                    <a:noFill/>
                    <a:ln>
                      <a:noFill/>
                    </a:ln>
                  </pic:spPr>
                </pic:pic>
              </a:graphicData>
            </a:graphic>
          </wp:inline>
        </w:drawing>
      </w:r>
    </w:p>
    <w:p w:rsidR="0068115F" w:rsidRPr="0068115F" w:rsidRDefault="0068115F" w:rsidP="002E4FD4">
      <w:pPr>
        <w:spacing w:after="0" w:line="240" w:lineRule="auto"/>
        <w:contextualSpacing/>
        <w:rPr>
          <w:sz w:val="28"/>
          <w:szCs w:val="28"/>
        </w:rPr>
      </w:pPr>
    </w:p>
    <w:p w:rsidR="0068115F" w:rsidRPr="0068115F" w:rsidRDefault="0068115F" w:rsidP="002E4FD4">
      <w:pPr>
        <w:spacing w:after="0" w:line="240" w:lineRule="auto"/>
        <w:contextualSpacing/>
        <w:rPr>
          <w:sz w:val="28"/>
          <w:szCs w:val="28"/>
        </w:rPr>
      </w:pPr>
    </w:p>
    <w:p w:rsidR="00BC0BAA" w:rsidRPr="00BC0BAA" w:rsidRDefault="00BC0BAA" w:rsidP="00BC0BAA">
      <w:pPr>
        <w:spacing w:after="0" w:line="240" w:lineRule="auto"/>
        <w:contextualSpacing/>
        <w:rPr>
          <w:szCs w:val="24"/>
          <w:lang w:val="fr-FR"/>
        </w:rPr>
      </w:pPr>
      <w:r>
        <w:rPr>
          <w:sz w:val="28"/>
          <w:szCs w:val="24"/>
          <w:lang w:val="fr-FR"/>
        </w:rPr>
        <w:t>Exemple d’un arbre d’analyse de problème :</w:t>
      </w:r>
      <w:r w:rsidRPr="00BC0BAA">
        <w:rPr>
          <w:sz w:val="28"/>
          <w:szCs w:val="24"/>
          <w:lang w:val="fr-FR"/>
        </w:rPr>
        <w:t xml:space="preserve"> </w:t>
      </w:r>
    </w:p>
    <w:p w:rsidR="0068115F" w:rsidRPr="00BC0BAA" w:rsidRDefault="0068115F" w:rsidP="002E4FD4">
      <w:pPr>
        <w:spacing w:after="0" w:line="240" w:lineRule="auto"/>
        <w:contextualSpacing/>
        <w:rPr>
          <w:sz w:val="28"/>
          <w:szCs w:val="28"/>
          <w:lang w:val="fr-FR"/>
        </w:rPr>
      </w:pPr>
    </w:p>
    <w:p w:rsidR="00BC0BAA" w:rsidRPr="00BC0BAA" w:rsidRDefault="00BC0BAA" w:rsidP="00BC0BAA">
      <w:pPr>
        <w:pStyle w:val="Paragraphedeliste"/>
        <w:numPr>
          <w:ilvl w:val="0"/>
          <w:numId w:val="2"/>
        </w:numPr>
        <w:rPr>
          <w:rFonts w:asciiTheme="minorHAnsi" w:eastAsia="Times New Roman" w:hAnsiTheme="minorHAnsi"/>
          <w:vanish/>
          <w:sz w:val="28"/>
          <w:lang w:val="fr-FR"/>
        </w:rPr>
      </w:pPr>
    </w:p>
    <w:p w:rsidR="00BC0BAA" w:rsidRPr="00913D7A" w:rsidRDefault="00BC0BAA" w:rsidP="00BC0BAA">
      <w:pPr>
        <w:pStyle w:val="Paragraphedeliste"/>
        <w:numPr>
          <w:ilvl w:val="0"/>
          <w:numId w:val="2"/>
        </w:numPr>
        <w:rPr>
          <w:rFonts w:asciiTheme="minorHAnsi" w:eastAsia="Times New Roman" w:hAnsiTheme="minorHAnsi"/>
          <w:sz w:val="28"/>
          <w:lang w:val="fr-FR"/>
        </w:rPr>
      </w:pPr>
      <w:r w:rsidRPr="00913D7A">
        <w:rPr>
          <w:rFonts w:asciiTheme="minorHAnsi" w:eastAsia="Times New Roman" w:hAnsiTheme="minorHAnsi"/>
          <w:sz w:val="28"/>
          <w:lang w:val="fr-FR"/>
        </w:rPr>
        <w:t xml:space="preserve">Tronc : Mariage précoce forcé </w:t>
      </w:r>
    </w:p>
    <w:p w:rsidR="00BC0BAA" w:rsidRPr="00BC0BAA" w:rsidRDefault="00BC0BAA" w:rsidP="00BC0BAA">
      <w:pPr>
        <w:pStyle w:val="Paragraphedeliste"/>
        <w:numPr>
          <w:ilvl w:val="0"/>
          <w:numId w:val="2"/>
        </w:numPr>
        <w:rPr>
          <w:rFonts w:asciiTheme="minorHAnsi" w:eastAsia="Times New Roman" w:hAnsiTheme="minorHAnsi"/>
          <w:lang w:val="fr-FR"/>
        </w:rPr>
      </w:pPr>
      <w:r>
        <w:rPr>
          <w:rFonts w:asciiTheme="minorHAnsi" w:hAnsiTheme="minorHAnsi"/>
          <w:sz w:val="28"/>
          <w:lang w:val="fr-FR"/>
        </w:rPr>
        <w:t>Racines :</w:t>
      </w:r>
      <w:r w:rsidRPr="00BC0BAA">
        <w:rPr>
          <w:rFonts w:asciiTheme="minorHAnsi" w:hAnsiTheme="minorHAnsi"/>
          <w:sz w:val="28"/>
          <w:lang w:val="fr-FR"/>
        </w:rPr>
        <w:t xml:space="preserve"> </w:t>
      </w:r>
      <w:r>
        <w:rPr>
          <w:rFonts w:asciiTheme="minorHAnsi" w:eastAsia="Times New Roman" w:hAnsiTheme="minorHAnsi"/>
          <w:sz w:val="28"/>
          <w:lang w:val="fr-FR"/>
        </w:rPr>
        <w:t>Économie pauvre d’un foyer, déséquilibre de pouvoir dans la famille en raison des rôles du genre, des émotions du père en raison de la perte de l’affaire familiale.</w:t>
      </w:r>
      <w:r w:rsidRPr="00BC0BAA">
        <w:rPr>
          <w:rFonts w:asciiTheme="minorHAnsi" w:eastAsia="Times New Roman" w:hAnsiTheme="minorHAnsi"/>
          <w:sz w:val="28"/>
          <w:lang w:val="fr-FR"/>
        </w:rPr>
        <w:t xml:space="preserve"> </w:t>
      </w:r>
    </w:p>
    <w:p w:rsidR="00BC0BAA" w:rsidRPr="00BC0BAA" w:rsidRDefault="00BC0BAA" w:rsidP="00BC0BAA">
      <w:pPr>
        <w:pStyle w:val="Paragraphedeliste"/>
        <w:numPr>
          <w:ilvl w:val="0"/>
          <w:numId w:val="2"/>
        </w:numPr>
        <w:rPr>
          <w:rFonts w:asciiTheme="minorHAnsi" w:eastAsia="Times New Roman" w:hAnsiTheme="minorHAnsi"/>
          <w:lang w:val="fr-FR"/>
        </w:rPr>
      </w:pPr>
      <w:r>
        <w:rPr>
          <w:rFonts w:asciiTheme="minorHAnsi" w:hAnsiTheme="minorHAnsi"/>
          <w:sz w:val="28"/>
          <w:lang w:val="fr-FR"/>
        </w:rPr>
        <w:lastRenderedPageBreak/>
        <w:t xml:space="preserve">Feuilles ou fruit : </w:t>
      </w:r>
      <w:r>
        <w:rPr>
          <w:rFonts w:asciiTheme="minorHAnsi" w:eastAsia="Times New Roman" w:hAnsiTheme="minorHAnsi"/>
          <w:sz w:val="28"/>
          <w:lang w:val="fr-FR"/>
        </w:rPr>
        <w:t>Perte d’éducation pour la fille à être mariée, impact sur le bien-être psychologique de la famille entière, menaces de mort de la famille de l’homme avec qui la fille était fiancée.</w:t>
      </w:r>
      <w:r w:rsidRPr="00BC0BAA">
        <w:rPr>
          <w:rFonts w:asciiTheme="minorHAnsi" w:eastAsia="Times New Roman" w:hAnsiTheme="minorHAnsi"/>
          <w:sz w:val="28"/>
          <w:lang w:val="fr-FR"/>
        </w:rPr>
        <w:t xml:space="preserve"> </w:t>
      </w:r>
    </w:p>
    <w:p w:rsidR="0068115F" w:rsidRPr="00BC0BAA" w:rsidRDefault="0068115F" w:rsidP="00BC0BAA">
      <w:pPr>
        <w:pStyle w:val="Paragraphedeliste"/>
        <w:ind w:left="360"/>
        <w:rPr>
          <w:sz w:val="28"/>
          <w:szCs w:val="28"/>
          <w:lang w:val="fr-FR"/>
        </w:rPr>
      </w:pPr>
    </w:p>
    <w:sectPr w:rsidR="0068115F" w:rsidRPr="00BC0BAA" w:rsidSect="00F27583">
      <w:head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3675" w:rsidRDefault="008E3675" w:rsidP="005B5BC3">
      <w:pPr>
        <w:spacing w:after="0" w:line="240" w:lineRule="auto"/>
      </w:pPr>
      <w:r>
        <w:separator/>
      </w:r>
    </w:p>
  </w:endnote>
  <w:endnote w:type="continuationSeparator" w:id="0">
    <w:p w:rsidR="008E3675" w:rsidRDefault="008E3675" w:rsidP="005B5B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3675" w:rsidRDefault="008E3675" w:rsidP="005B5BC3">
      <w:pPr>
        <w:spacing w:after="0" w:line="240" w:lineRule="auto"/>
      </w:pPr>
      <w:r>
        <w:separator/>
      </w:r>
    </w:p>
  </w:footnote>
  <w:footnote w:type="continuationSeparator" w:id="0">
    <w:p w:rsidR="008E3675" w:rsidRDefault="008E3675" w:rsidP="005B5BC3">
      <w:pPr>
        <w:spacing w:after="0" w:line="240" w:lineRule="auto"/>
      </w:pPr>
      <w:r>
        <w:continuationSeparator/>
      </w:r>
    </w:p>
  </w:footnote>
  <w:footnote w:id="1">
    <w:p w:rsidR="00BC0BAA" w:rsidRDefault="00BC0BAA" w:rsidP="00BC0BAA">
      <w:pPr>
        <w:autoSpaceDE w:val="0"/>
        <w:autoSpaceDN w:val="0"/>
        <w:adjustRightInd w:val="0"/>
        <w:rPr>
          <w:szCs w:val="24"/>
        </w:rPr>
      </w:pPr>
      <w:r>
        <w:rPr>
          <w:rStyle w:val="Appelnotedebasdep"/>
          <w:szCs w:val="24"/>
        </w:rPr>
        <w:footnoteRef/>
      </w:r>
      <w:r w:rsidRPr="000B2916">
        <w:rPr>
          <w:szCs w:val="24"/>
          <w:lang w:val="fr-FR"/>
        </w:rPr>
        <w:t xml:space="preserve"> Droits des enfants : </w:t>
      </w:r>
      <w:proofErr w:type="spellStart"/>
      <w:r w:rsidRPr="000B2916">
        <w:rPr>
          <w:szCs w:val="24"/>
          <w:lang w:val="fr-FR"/>
        </w:rPr>
        <w:t>Spice</w:t>
      </w:r>
      <w:proofErr w:type="spellEnd"/>
      <w:r w:rsidRPr="000B2916">
        <w:rPr>
          <w:szCs w:val="24"/>
          <w:lang w:val="fr-FR"/>
        </w:rPr>
        <w:t xml:space="preserve"> ‘</w:t>
      </w:r>
      <w:proofErr w:type="spellStart"/>
      <w:r w:rsidRPr="000B2916">
        <w:rPr>
          <w:szCs w:val="24"/>
          <w:lang w:val="fr-FR"/>
        </w:rPr>
        <w:t>em</w:t>
      </w:r>
      <w:proofErr w:type="spellEnd"/>
      <w:r w:rsidRPr="000B2916">
        <w:rPr>
          <w:szCs w:val="24"/>
          <w:lang w:val="fr-FR"/>
        </w:rPr>
        <w:t xml:space="preserve"> up! </w:t>
      </w:r>
      <w:r>
        <w:rPr>
          <w:szCs w:val="24"/>
          <w:lang w:val="en-US"/>
        </w:rPr>
        <w:t xml:space="preserve">(2009) </w:t>
      </w:r>
      <w:proofErr w:type="spellStart"/>
      <w:r>
        <w:rPr>
          <w:szCs w:val="24"/>
          <w:lang w:val="en-US"/>
        </w:rPr>
        <w:t>Sauver</w:t>
      </w:r>
      <w:proofErr w:type="spellEnd"/>
      <w:r>
        <w:rPr>
          <w:szCs w:val="24"/>
          <w:lang w:val="en-US"/>
        </w:rPr>
        <w:t xml:space="preserve"> les </w:t>
      </w:r>
      <w:proofErr w:type="spellStart"/>
      <w:r>
        <w:rPr>
          <w:szCs w:val="24"/>
          <w:lang w:val="en-US"/>
        </w:rPr>
        <w:t>enfants</w:t>
      </w:r>
      <w:proofErr w:type="spellEnd"/>
      <w:r>
        <w:rPr>
          <w:szCs w:val="24"/>
          <w:lang w:val="en-US"/>
        </w:rPr>
        <w:t xml:space="preserve"> the Children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BC3" w:rsidRPr="00913D7A" w:rsidRDefault="00913D7A" w:rsidP="00913D7A">
    <w:pPr>
      <w:pStyle w:val="En-tte"/>
      <w:rPr>
        <w:b/>
        <w:color w:val="808080" w:themeColor="background1" w:themeShade="80"/>
        <w:lang w:val="fr-FR"/>
      </w:rPr>
    </w:pPr>
    <w:r>
      <w:rPr>
        <w:b/>
        <w:color w:val="808080"/>
        <w:szCs w:val="24"/>
        <w:lang w:val="fr-FR"/>
      </w:rPr>
      <w:t>Manuel de formation sur la gestion de dossier</w:t>
    </w:r>
    <w:r>
      <w:rPr>
        <w:b/>
        <w:color w:val="808080"/>
        <w:szCs w:val="24"/>
        <w:lang w:val="fr-FR"/>
      </w:rPr>
      <w:tab/>
    </w:r>
    <w:r>
      <w:rPr>
        <w:b/>
        <w:color w:val="808080"/>
        <w:szCs w:val="24"/>
        <w:lang w:val="fr-FR"/>
      </w:rPr>
      <w:tab/>
      <w:t>Groupe de travail de gestion de dossier</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55BAD"/>
    <w:multiLevelType w:val="hybridMultilevel"/>
    <w:tmpl w:val="51A0D1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Aria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Arial"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6FC40E92"/>
    <w:multiLevelType w:val="hybridMultilevel"/>
    <w:tmpl w:val="5204C6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17410"/>
  </w:hdrShapeDefaults>
  <w:footnotePr>
    <w:footnote w:id="-1"/>
    <w:footnote w:id="0"/>
  </w:footnotePr>
  <w:endnotePr>
    <w:endnote w:id="-1"/>
    <w:endnote w:id="0"/>
  </w:endnotePr>
  <w:compat/>
  <w:rsids>
    <w:rsidRoot w:val="005B5BC3"/>
    <w:rsid w:val="000B2916"/>
    <w:rsid w:val="000C1EB2"/>
    <w:rsid w:val="000E34E7"/>
    <w:rsid w:val="0022517B"/>
    <w:rsid w:val="00290739"/>
    <w:rsid w:val="002A4B18"/>
    <w:rsid w:val="002E4FD4"/>
    <w:rsid w:val="00430835"/>
    <w:rsid w:val="0046037B"/>
    <w:rsid w:val="00481234"/>
    <w:rsid w:val="004B024A"/>
    <w:rsid w:val="004B3B51"/>
    <w:rsid w:val="005B5BC3"/>
    <w:rsid w:val="006368B9"/>
    <w:rsid w:val="0068115F"/>
    <w:rsid w:val="007A17F5"/>
    <w:rsid w:val="008031E1"/>
    <w:rsid w:val="008E3675"/>
    <w:rsid w:val="00913D7A"/>
    <w:rsid w:val="00990DDE"/>
    <w:rsid w:val="009D07AB"/>
    <w:rsid w:val="00B01D2C"/>
    <w:rsid w:val="00B16567"/>
    <w:rsid w:val="00B23B12"/>
    <w:rsid w:val="00BC0BAA"/>
    <w:rsid w:val="00C22C73"/>
    <w:rsid w:val="00D23CBC"/>
    <w:rsid w:val="00EA4250"/>
    <w:rsid w:val="00F27583"/>
    <w:rsid w:val="00F46DA2"/>
    <w:rsid w:val="00F6245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583"/>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5B5BC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B5BC3"/>
    <w:rPr>
      <w:rFonts w:ascii="Tahoma" w:hAnsi="Tahoma" w:cs="Tahoma"/>
      <w:sz w:val="16"/>
      <w:szCs w:val="16"/>
    </w:rPr>
  </w:style>
  <w:style w:type="paragraph" w:styleId="En-tte">
    <w:name w:val="header"/>
    <w:basedOn w:val="Normal"/>
    <w:link w:val="En-tteCar"/>
    <w:uiPriority w:val="99"/>
    <w:unhideWhenUsed/>
    <w:rsid w:val="005B5BC3"/>
    <w:pPr>
      <w:tabs>
        <w:tab w:val="center" w:pos="4513"/>
        <w:tab w:val="right" w:pos="9026"/>
      </w:tabs>
      <w:spacing w:after="0" w:line="240" w:lineRule="auto"/>
    </w:pPr>
  </w:style>
  <w:style w:type="character" w:customStyle="1" w:styleId="En-tteCar">
    <w:name w:val="En-tête Car"/>
    <w:basedOn w:val="Policepardfaut"/>
    <w:link w:val="En-tte"/>
    <w:uiPriority w:val="99"/>
    <w:rsid w:val="005B5BC3"/>
  </w:style>
  <w:style w:type="paragraph" w:styleId="Pieddepage">
    <w:name w:val="footer"/>
    <w:basedOn w:val="Normal"/>
    <w:link w:val="PieddepageCar"/>
    <w:uiPriority w:val="99"/>
    <w:unhideWhenUsed/>
    <w:rsid w:val="005B5BC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5B5BC3"/>
  </w:style>
  <w:style w:type="paragraph" w:styleId="Notedebasdepage">
    <w:name w:val="footnote text"/>
    <w:basedOn w:val="Normal"/>
    <w:link w:val="NotedebasdepageCar"/>
    <w:uiPriority w:val="99"/>
    <w:semiHidden/>
    <w:unhideWhenUsed/>
    <w:rsid w:val="005B5BC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B5BC3"/>
    <w:rPr>
      <w:sz w:val="20"/>
      <w:szCs w:val="20"/>
    </w:rPr>
  </w:style>
  <w:style w:type="character" w:styleId="Appelnotedebasdep">
    <w:name w:val="footnote reference"/>
    <w:basedOn w:val="Policepardfaut"/>
    <w:uiPriority w:val="99"/>
    <w:semiHidden/>
    <w:unhideWhenUsed/>
    <w:rsid w:val="005B5BC3"/>
    <w:rPr>
      <w:vertAlign w:val="superscript"/>
    </w:rPr>
  </w:style>
  <w:style w:type="paragraph" w:styleId="Paragraphedeliste">
    <w:name w:val="List Paragraph"/>
    <w:basedOn w:val="Normal"/>
    <w:uiPriority w:val="34"/>
    <w:qFormat/>
    <w:rsid w:val="005B5BC3"/>
    <w:pPr>
      <w:spacing w:after="0" w:line="240" w:lineRule="auto"/>
      <w:ind w:left="720"/>
      <w:contextualSpacing/>
    </w:pPr>
    <w:rPr>
      <w:rFonts w:ascii="Times New Roman" w:eastAsia="MS Mincho" w:hAnsi="Times New Roman" w:cs="Times New Roman"/>
      <w:sz w:val="24"/>
      <w:szCs w:val="24"/>
      <w:lang w:val="en-AU" w:eastAsia="ja-JP"/>
    </w:rPr>
  </w:style>
  <w:style w:type="character" w:customStyle="1" w:styleId="tw4winMark">
    <w:name w:val="tw4winMark"/>
    <w:uiPriority w:val="99"/>
    <w:rsid w:val="00BC0BAA"/>
    <w:rPr>
      <w:rFonts w:ascii="Courier New" w:hAnsi="Courier New"/>
      <w:vanish/>
      <w:color w:val="800080"/>
      <w:vertAlign w:val="sub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B5B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B5BC3"/>
    <w:rPr>
      <w:rFonts w:ascii="Tahoma" w:hAnsi="Tahoma" w:cs="Tahoma"/>
      <w:sz w:val="16"/>
      <w:szCs w:val="16"/>
    </w:rPr>
  </w:style>
  <w:style w:type="paragraph" w:styleId="Header">
    <w:name w:val="header"/>
    <w:basedOn w:val="Normal"/>
    <w:link w:val="HeaderChar"/>
    <w:uiPriority w:val="99"/>
    <w:unhideWhenUsed/>
    <w:rsid w:val="005B5B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5BC3"/>
  </w:style>
  <w:style w:type="paragraph" w:styleId="Footer">
    <w:name w:val="footer"/>
    <w:basedOn w:val="Normal"/>
    <w:link w:val="FooterChar"/>
    <w:uiPriority w:val="99"/>
    <w:unhideWhenUsed/>
    <w:rsid w:val="005B5B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5BC3"/>
  </w:style>
  <w:style w:type="paragraph" w:styleId="FootnoteText">
    <w:name w:val="footnote text"/>
    <w:basedOn w:val="Normal"/>
    <w:link w:val="FootnoteTextChar"/>
    <w:uiPriority w:val="99"/>
    <w:semiHidden/>
    <w:unhideWhenUsed/>
    <w:rsid w:val="005B5B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5BC3"/>
    <w:rPr>
      <w:sz w:val="20"/>
      <w:szCs w:val="20"/>
    </w:rPr>
  </w:style>
  <w:style w:type="character" w:styleId="FootnoteReference">
    <w:name w:val="footnote reference"/>
    <w:basedOn w:val="DefaultParagraphFont"/>
    <w:uiPriority w:val="99"/>
    <w:semiHidden/>
    <w:unhideWhenUsed/>
    <w:rsid w:val="005B5BC3"/>
    <w:rPr>
      <w:vertAlign w:val="superscript"/>
    </w:rPr>
  </w:style>
  <w:style w:type="paragraph" w:styleId="ListParagraph">
    <w:name w:val="List Paragraph"/>
    <w:basedOn w:val="Normal"/>
    <w:uiPriority w:val="34"/>
    <w:qFormat/>
    <w:rsid w:val="005B5BC3"/>
    <w:pPr>
      <w:spacing w:after="0" w:line="240" w:lineRule="auto"/>
      <w:ind w:left="720"/>
      <w:contextualSpacing/>
    </w:pPr>
    <w:rPr>
      <w:rFonts w:ascii="Times New Roman" w:eastAsia="MS Mincho" w:hAnsi="Times New Roman" w:cs="Times New Roman"/>
      <w:sz w:val="24"/>
      <w:szCs w:val="24"/>
      <w:lang w:val="en-AU" w:eastAsia="ja-JP"/>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CBE1B-5877-4613-B457-57EDAB31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172</Words>
  <Characters>947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Eltrex</cp:lastModifiedBy>
  <cp:revision>8</cp:revision>
  <dcterms:created xsi:type="dcterms:W3CDTF">2014-05-05T10:13:00Z</dcterms:created>
  <dcterms:modified xsi:type="dcterms:W3CDTF">2014-05-06T12:54:00Z</dcterms:modified>
</cp:coreProperties>
</file>